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84" w:rsidRDefault="00F85A84" w:rsidP="00F85A8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85A84" w:rsidRDefault="00F85A84" w:rsidP="00F85A84">
      <w:pPr>
        <w:ind w:left="63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 购 需 求</w:t>
      </w:r>
    </w:p>
    <w:p w:rsidR="00F85A84" w:rsidRDefault="00F85A84" w:rsidP="00F85A84">
      <w:pPr>
        <w:ind w:firstLineChars="200" w:firstLine="640"/>
        <w:rPr>
          <w:rFonts w:ascii="楷体_GB2312" w:eastAsia="楷体_GB2312" w:hint="eastAsia"/>
          <w:bCs/>
          <w:sz w:val="32"/>
          <w:szCs w:val="32"/>
        </w:rPr>
      </w:pPr>
    </w:p>
    <w:p w:rsidR="00F85A84" w:rsidRDefault="00F85A84" w:rsidP="00F85A8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结合《中央财政专项扶贫资金管理办法》（财农〔2017〕8号）、《少数民族发展资金管理办法》（财农〔2006〕18号）、《吉林省少数民族发展补助资金管理办法》（吉财党群〔2018〕834号），按照“少数民族发展资金量化指标表”，对少数民族发展资金（2019年）和吉林省少数民族发展补助资金（2016年—2019年）管理使用情况进行绩效考评和检查，同时对项目实施情况进行实地抽查，分别形成各县（市、区）、市（州）及全省评估报告。</w:t>
      </w:r>
      <w:r>
        <w:rPr>
          <w:rFonts w:ascii="仿宋_GB2312" w:eastAsia="仿宋_GB2312" w:hint="eastAsia"/>
          <w:bCs/>
          <w:sz w:val="32"/>
          <w:szCs w:val="32"/>
        </w:rPr>
        <w:t>每个县（市、区）资金检查率要达到100%，项目抽查率不低于70%。</w:t>
      </w:r>
    </w:p>
    <w:p w:rsidR="00F85A84" w:rsidRDefault="00F85A84" w:rsidP="00F85A8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具体安排：</w:t>
      </w:r>
      <w:r>
        <w:rPr>
          <w:rFonts w:ascii="仿宋_GB2312" w:eastAsia="仿宋_GB2312" w:hint="eastAsia"/>
          <w:bCs/>
          <w:sz w:val="32"/>
          <w:szCs w:val="32"/>
        </w:rPr>
        <w:t>考评工作可分为若干组同时进行，每组至少要有一名注册会计师。</w:t>
      </w:r>
    </w:p>
    <w:p w:rsidR="00F85A84" w:rsidRDefault="00F85A84" w:rsidP="00F85A8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完成时间：</w:t>
      </w:r>
      <w:r>
        <w:rPr>
          <w:rFonts w:ascii="仿宋_GB2312" w:eastAsia="仿宋_GB2312" w:hint="eastAsia"/>
          <w:bCs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11月30日前</w:t>
      </w:r>
    </w:p>
    <w:p w:rsidR="00F85A84" w:rsidRPr="00F85A84" w:rsidRDefault="00F85A84" w:rsidP="00F85A8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  <w:sectPr w:rsidR="00F85A84" w:rsidRPr="00F85A84">
          <w:footerReference w:type="default" r:id="rId6"/>
          <w:pgSz w:w="11907" w:h="16840"/>
          <w:pgMar w:top="1701" w:right="1474" w:bottom="1361" w:left="1588" w:header="851" w:footer="992" w:gutter="0"/>
          <w:pgNumType w:start="1"/>
          <w:cols w:space="720"/>
          <w:docGrid w:type="lines" w:linePitch="312"/>
        </w:sectPr>
      </w:pPr>
      <w:r>
        <w:rPr>
          <w:rFonts w:ascii="楷体_GB2312" w:eastAsia="楷体_GB2312" w:hint="eastAsia"/>
          <w:bCs/>
          <w:sz w:val="32"/>
          <w:szCs w:val="32"/>
        </w:rPr>
        <w:t>交付方式：</w:t>
      </w:r>
      <w:r>
        <w:rPr>
          <w:rFonts w:ascii="仿宋_GB2312" w:eastAsia="仿宋_GB2312" w:hint="eastAsia"/>
          <w:bCs/>
          <w:sz w:val="32"/>
          <w:szCs w:val="32"/>
        </w:rPr>
        <w:t>中标供应商提交被检县（市、区）、市（州）及全省评估报告纸制版（3份）和电子版。</w:t>
      </w:r>
      <w:bookmarkStart w:id="0" w:name="_GoBack"/>
      <w:bookmarkEnd w:id="0"/>
    </w:p>
    <w:p w:rsidR="001C12B0" w:rsidRDefault="001C12B0">
      <w:pPr>
        <w:rPr>
          <w:rFonts w:hint="eastAsia"/>
        </w:rPr>
      </w:pPr>
    </w:p>
    <w:sectPr w:rsidR="001C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4F" w:rsidRDefault="008E764F" w:rsidP="00F85A84">
      <w:r>
        <w:separator/>
      </w:r>
    </w:p>
  </w:endnote>
  <w:endnote w:type="continuationSeparator" w:id="0">
    <w:p w:rsidR="008E764F" w:rsidRDefault="008E764F" w:rsidP="00F8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84" w:rsidRDefault="00F85A8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2547620</wp:posOffset>
              </wp:positionH>
              <wp:positionV relativeFrom="paragraph">
                <wp:posOffset>-106680</wp:posOffset>
              </wp:positionV>
              <wp:extent cx="521335" cy="268605"/>
              <wp:effectExtent l="444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A84" w:rsidRDefault="00F85A84">
                          <w:pPr>
                            <w:pStyle w:val="a4"/>
                            <w:rPr>
                              <w:rFonts w:hint="eastAsi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0.6pt;margin-top:-8.4pt;width:41.0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" filled="f" stroked="f">
              <v:textbox inset="0,0,0,0">
                <w:txbxContent>
                  <w:p w:rsidR="00F85A84" w:rsidRDefault="00F85A84">
                    <w:pPr>
                      <w:pStyle w:val="a4"/>
                      <w:rPr>
                        <w:rFonts w:hint="eastAsia"/>
                        <w:sz w:val="24"/>
                        <w:szCs w:val="28"/>
                      </w:rPr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4F" w:rsidRDefault="008E764F" w:rsidP="00F85A84">
      <w:r>
        <w:separator/>
      </w:r>
    </w:p>
  </w:footnote>
  <w:footnote w:type="continuationSeparator" w:id="0">
    <w:p w:rsidR="008E764F" w:rsidRDefault="008E764F" w:rsidP="00F8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DA"/>
    <w:rsid w:val="001747DA"/>
    <w:rsid w:val="001C12B0"/>
    <w:rsid w:val="008E764F"/>
    <w:rsid w:val="00F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8AD73-AE80-48A4-9575-B5C9E5CA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84"/>
    <w:rPr>
      <w:sz w:val="18"/>
      <w:szCs w:val="18"/>
    </w:rPr>
  </w:style>
  <w:style w:type="paragraph" w:styleId="a4">
    <w:name w:val="footer"/>
    <w:basedOn w:val="a"/>
    <w:link w:val="Char0"/>
    <w:unhideWhenUsed/>
    <w:rsid w:val="00F85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2020-09-21T08:01:00Z</dcterms:created>
  <dcterms:modified xsi:type="dcterms:W3CDTF">2020-09-21T08:01:00Z</dcterms:modified>
</cp:coreProperties>
</file>